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9D3" w:rsidRDefault="00BA29D3" w:rsidP="00BA29D3">
      <w:pPr>
        <w:widowControl w:val="0"/>
        <w:autoSpaceDE w:val="0"/>
        <w:autoSpaceDN w:val="0"/>
        <w:adjustRightInd w:val="0"/>
        <w:spacing w:after="0" w:line="240" w:lineRule="auto"/>
        <w:ind w:left="-57" w:right="57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BA29D3" w:rsidRDefault="00BA29D3" w:rsidP="00BA29D3">
      <w:pPr>
        <w:widowControl w:val="0"/>
        <w:autoSpaceDE w:val="0"/>
        <w:autoSpaceDN w:val="0"/>
        <w:adjustRightInd w:val="0"/>
        <w:spacing w:after="0" w:line="240" w:lineRule="auto"/>
        <w:ind w:left="-57" w:right="57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BA29D3" w:rsidRDefault="00BA29D3" w:rsidP="00BA29D3">
      <w:pPr>
        <w:widowControl w:val="0"/>
        <w:autoSpaceDE w:val="0"/>
        <w:autoSpaceDN w:val="0"/>
        <w:adjustRightInd w:val="0"/>
        <w:spacing w:after="0" w:line="240" w:lineRule="auto"/>
        <w:ind w:left="-57" w:right="57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Информационно – аналитический отчет за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iCs/>
          <w:sz w:val="24"/>
          <w:szCs w:val="24"/>
        </w:rPr>
        <w:t xml:space="preserve"> квартал 2023 года по реализации работы </w:t>
      </w:r>
      <w:r w:rsidRPr="005A62C2">
        <w:rPr>
          <w:rFonts w:ascii="Times New Roman" w:hAnsi="Times New Roman" w:cs="Times New Roman"/>
          <w:iCs/>
          <w:sz w:val="24"/>
          <w:szCs w:val="24"/>
        </w:rPr>
        <w:t xml:space="preserve"> Центра образования </w:t>
      </w:r>
    </w:p>
    <w:p w:rsidR="00BA29D3" w:rsidRPr="005A62C2" w:rsidRDefault="00BA29D3" w:rsidP="00BA29D3">
      <w:pPr>
        <w:widowControl w:val="0"/>
        <w:autoSpaceDE w:val="0"/>
        <w:autoSpaceDN w:val="0"/>
        <w:adjustRightInd w:val="0"/>
        <w:spacing w:after="0" w:line="240" w:lineRule="auto"/>
        <w:ind w:left="-57" w:right="57"/>
        <w:jc w:val="center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A62C2">
        <w:rPr>
          <w:rFonts w:ascii="Times New Roman" w:hAnsi="Times New Roman" w:cs="Times New Roman"/>
          <w:iCs/>
          <w:sz w:val="24"/>
          <w:szCs w:val="24"/>
        </w:rPr>
        <w:t>естес</w:t>
      </w:r>
      <w:r>
        <w:rPr>
          <w:rFonts w:ascii="Times New Roman" w:hAnsi="Times New Roman" w:cs="Times New Roman"/>
          <w:iCs/>
          <w:sz w:val="24"/>
          <w:szCs w:val="24"/>
        </w:rPr>
        <w:t>твенно-научной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технической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 направленностей </w:t>
      </w:r>
      <w:r w:rsidRPr="005A62C2">
        <w:rPr>
          <w:rFonts w:ascii="Times New Roman" w:hAnsi="Times New Roman" w:cs="Times New Roman"/>
          <w:iCs/>
          <w:sz w:val="24"/>
          <w:szCs w:val="24"/>
        </w:rPr>
        <w:t xml:space="preserve"> "Точка роста"</w:t>
      </w:r>
    </w:p>
    <w:p w:rsidR="00BA29D3" w:rsidRPr="005A62C2" w:rsidRDefault="00BA29D3" w:rsidP="00BA29D3">
      <w:pPr>
        <w:widowControl w:val="0"/>
        <w:autoSpaceDE w:val="0"/>
        <w:autoSpaceDN w:val="0"/>
        <w:adjustRightInd w:val="0"/>
        <w:spacing w:after="0" w:line="240" w:lineRule="auto"/>
        <w:ind w:left="-57" w:right="57"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на базе </w:t>
      </w:r>
      <w:r w:rsidRPr="005A62C2">
        <w:rPr>
          <w:rFonts w:ascii="Times New Roman" w:hAnsi="Times New Roman" w:cs="Times New Roman"/>
          <w:iCs/>
          <w:sz w:val="24"/>
          <w:szCs w:val="24"/>
        </w:rPr>
        <w:t>в МБОУ СОШ с. Аксеново</w:t>
      </w:r>
    </w:p>
    <w:p w:rsidR="00BA29D3" w:rsidRPr="005A62C2" w:rsidRDefault="00BA29D3" w:rsidP="00BA29D3">
      <w:pPr>
        <w:widowControl w:val="0"/>
        <w:autoSpaceDE w:val="0"/>
        <w:autoSpaceDN w:val="0"/>
        <w:adjustRightInd w:val="0"/>
        <w:spacing w:after="0" w:line="240" w:lineRule="auto"/>
        <w:ind w:left="-57" w:right="57"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5A62C2">
        <w:rPr>
          <w:rFonts w:ascii="Times New Roman" w:hAnsi="Times New Roman" w:cs="Times New Roman"/>
          <w:iCs/>
          <w:sz w:val="24"/>
          <w:szCs w:val="24"/>
        </w:rPr>
        <w:t xml:space="preserve">МР </w:t>
      </w:r>
      <w:proofErr w:type="spellStart"/>
      <w:r w:rsidRPr="005A62C2">
        <w:rPr>
          <w:rFonts w:ascii="Times New Roman" w:hAnsi="Times New Roman" w:cs="Times New Roman"/>
          <w:iCs/>
          <w:sz w:val="24"/>
          <w:szCs w:val="24"/>
        </w:rPr>
        <w:t>Альшеевский</w:t>
      </w:r>
      <w:proofErr w:type="spellEnd"/>
      <w:r w:rsidRPr="005A62C2">
        <w:rPr>
          <w:rFonts w:ascii="Times New Roman" w:hAnsi="Times New Roman" w:cs="Times New Roman"/>
          <w:iCs/>
          <w:sz w:val="24"/>
          <w:szCs w:val="24"/>
        </w:rPr>
        <w:t xml:space="preserve"> район Республики Башкортостан</w:t>
      </w:r>
    </w:p>
    <w:p w:rsidR="00BA29D3" w:rsidRPr="005A62C2" w:rsidRDefault="00BA29D3" w:rsidP="00BA2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29D3" w:rsidRDefault="00BA29D3" w:rsidP="00BA29D3">
      <w:pPr>
        <w:spacing w:before="262" w:line="232" w:lineRule="auto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>В</w:t>
      </w:r>
      <w:r w:rsidRPr="005A62C2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сентябре</w:t>
      </w:r>
      <w:r w:rsidRPr="005A62C2">
        <w:rPr>
          <w:rFonts w:ascii="Times New Roman" w:eastAsia="Calibri" w:hAnsi="Times New Roman" w:cs="Times New Roman"/>
          <w:spacing w:val="11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2021</w:t>
      </w:r>
      <w:r w:rsidRPr="005A62C2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года</w:t>
      </w:r>
      <w:r w:rsidRPr="005A62C2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в</w:t>
      </w:r>
      <w:r w:rsidRPr="005A62C2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рамках</w:t>
      </w:r>
      <w:r w:rsidRPr="005A62C2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федерального</w:t>
      </w:r>
      <w:r w:rsidRPr="005A62C2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проекта</w:t>
      </w:r>
      <w:r w:rsidRPr="005A62C2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«Современная</w:t>
      </w:r>
      <w:r w:rsidRPr="005A62C2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школа»</w:t>
      </w:r>
      <w:r w:rsidRPr="005A62C2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в</w:t>
      </w:r>
      <w:r w:rsidRPr="005A62C2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МБОУ СОШ с. Аксеново</w:t>
      </w:r>
      <w:r w:rsidRPr="005A62C2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был</w:t>
      </w:r>
      <w:r w:rsidRPr="005A62C2">
        <w:rPr>
          <w:rFonts w:ascii="Times New Roman" w:eastAsia="Calibri" w:hAnsi="Times New Roman" w:cs="Times New Roman"/>
          <w:spacing w:val="50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открыт</w:t>
      </w:r>
      <w:r w:rsidRPr="005A62C2">
        <w:rPr>
          <w:rFonts w:ascii="Times New Roman" w:eastAsia="Calibri" w:hAnsi="Times New Roman" w:cs="Times New Roman"/>
          <w:spacing w:val="49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Центр</w:t>
      </w:r>
      <w:r w:rsidRPr="005A62C2">
        <w:rPr>
          <w:rFonts w:ascii="Times New Roman" w:eastAsia="Calibri" w:hAnsi="Times New Roman" w:cs="Times New Roman"/>
          <w:spacing w:val="48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5A62C2">
        <w:rPr>
          <w:rFonts w:ascii="Times New Roman" w:eastAsia="Calibri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5A62C2">
        <w:rPr>
          <w:rFonts w:ascii="Times New Roman" w:eastAsia="Calibri" w:hAnsi="Times New Roman" w:cs="Times New Roman"/>
          <w:spacing w:val="-1"/>
          <w:sz w:val="24"/>
          <w:szCs w:val="24"/>
        </w:rPr>
        <w:t>е</w:t>
      </w:r>
      <w:r w:rsidRPr="005A62C2">
        <w:rPr>
          <w:rFonts w:ascii="Times New Roman" w:eastAsia="Calibri" w:hAnsi="Times New Roman" w:cs="Times New Roman"/>
          <w:sz w:val="24"/>
          <w:szCs w:val="24"/>
        </w:rPr>
        <w:t>сте</w:t>
      </w:r>
      <w:r w:rsidRPr="005A62C2">
        <w:rPr>
          <w:rFonts w:ascii="Times New Roman" w:eastAsia="Calibri" w:hAnsi="Times New Roman" w:cs="Times New Roman"/>
          <w:spacing w:val="1"/>
          <w:sz w:val="24"/>
          <w:szCs w:val="24"/>
        </w:rPr>
        <w:t>с</w:t>
      </w:r>
      <w:r w:rsidRPr="005A62C2">
        <w:rPr>
          <w:rFonts w:ascii="Times New Roman" w:eastAsia="Calibri" w:hAnsi="Times New Roman" w:cs="Times New Roman"/>
          <w:sz w:val="24"/>
          <w:szCs w:val="24"/>
        </w:rPr>
        <w:t>твенно</w:t>
      </w:r>
      <w:r w:rsidRPr="005A62C2">
        <w:rPr>
          <w:rFonts w:ascii="Times New Roman" w:eastAsia="Calibri" w:hAnsi="Times New Roman" w:cs="Times New Roman"/>
          <w:spacing w:val="-2"/>
          <w:sz w:val="24"/>
          <w:szCs w:val="24"/>
        </w:rPr>
        <w:t>-</w:t>
      </w:r>
      <w:r w:rsidRPr="005A62C2">
        <w:rPr>
          <w:rFonts w:ascii="Times New Roman" w:eastAsia="Calibri" w:hAnsi="Times New Roman" w:cs="Times New Roman"/>
          <w:sz w:val="24"/>
          <w:szCs w:val="24"/>
        </w:rPr>
        <w:t>н</w:t>
      </w:r>
      <w:r w:rsidRPr="005A62C2">
        <w:rPr>
          <w:rFonts w:ascii="Times New Roman" w:eastAsia="Calibri" w:hAnsi="Times New Roman" w:cs="Times New Roman"/>
          <w:spacing w:val="3"/>
          <w:sz w:val="24"/>
          <w:szCs w:val="24"/>
        </w:rPr>
        <w:t>а</w:t>
      </w:r>
      <w:r w:rsidRPr="005A62C2">
        <w:rPr>
          <w:rFonts w:ascii="Times New Roman" w:eastAsia="Calibri" w:hAnsi="Times New Roman" w:cs="Times New Roman"/>
          <w:spacing w:val="-6"/>
          <w:sz w:val="24"/>
          <w:szCs w:val="24"/>
        </w:rPr>
        <w:t>у</w:t>
      </w:r>
      <w:r w:rsidRPr="005A62C2">
        <w:rPr>
          <w:rFonts w:ascii="Times New Roman" w:eastAsia="Calibri" w:hAnsi="Times New Roman" w:cs="Times New Roman"/>
          <w:sz w:val="24"/>
          <w:szCs w:val="24"/>
        </w:rPr>
        <w:t>чной</w:t>
      </w:r>
      <w:proofErr w:type="spellEnd"/>
      <w:r w:rsidRPr="005A62C2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техн</w:t>
      </w:r>
      <w:r>
        <w:rPr>
          <w:rFonts w:ascii="Times New Roman" w:eastAsia="Calibri" w:hAnsi="Times New Roman" w:cs="Times New Roman"/>
          <w:sz w:val="24"/>
          <w:szCs w:val="24"/>
        </w:rPr>
        <w:t>ической</w:t>
      </w:r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направле</w:t>
      </w:r>
      <w:r w:rsidRPr="005A62C2">
        <w:rPr>
          <w:rFonts w:ascii="Times New Roman" w:eastAsia="Calibri" w:hAnsi="Times New Roman" w:cs="Times New Roman"/>
          <w:spacing w:val="1"/>
          <w:sz w:val="24"/>
          <w:szCs w:val="24"/>
        </w:rPr>
        <w:t>нн</w:t>
      </w:r>
      <w:r w:rsidRPr="005A62C2">
        <w:rPr>
          <w:rFonts w:ascii="Times New Roman" w:eastAsia="Calibri" w:hAnsi="Times New Roman" w:cs="Times New Roman"/>
          <w:sz w:val="24"/>
          <w:szCs w:val="24"/>
        </w:rPr>
        <w:t>о</w:t>
      </w:r>
      <w:r w:rsidRPr="005A62C2">
        <w:rPr>
          <w:rFonts w:ascii="Times New Roman" w:eastAsia="Calibri" w:hAnsi="Times New Roman" w:cs="Times New Roman"/>
          <w:spacing w:val="1"/>
          <w:sz w:val="24"/>
          <w:szCs w:val="24"/>
        </w:rPr>
        <w:t>с</w:t>
      </w:r>
      <w:r w:rsidRPr="005A62C2">
        <w:rPr>
          <w:rFonts w:ascii="Times New Roman" w:eastAsia="Calibri" w:hAnsi="Times New Roman" w:cs="Times New Roman"/>
          <w:sz w:val="24"/>
          <w:szCs w:val="24"/>
        </w:rPr>
        <w:t>тей «Точка</w:t>
      </w:r>
      <w:r w:rsidRPr="005A62C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Роста».</w:t>
      </w:r>
    </w:p>
    <w:p w:rsidR="00BA29D3" w:rsidRPr="005A62C2" w:rsidRDefault="00BA29D3" w:rsidP="00BA29D3">
      <w:pPr>
        <w:spacing w:before="262" w:line="23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670619" cy="3501825"/>
            <wp:effectExtent l="19050" t="0" r="0" b="0"/>
            <wp:docPr id="1" name="Рисунок 1" descr="https://aksenovoschool.02edu.ru/upload/medialibrary/e05/d99r9ixivcbuoeslg5dcjgl8ovpr8gyy/WhatsApp%20Image%202021-09-25%20at%2012.50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ksenovoschool.02edu.ru/upload/medialibrary/e05/d99r9ixivcbuoeslg5dcjgl8ovpr8gyy/WhatsApp%20Image%202021-09-25%20at%2012.50.4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388" cy="3503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D3" w:rsidRPr="005B3FF1" w:rsidRDefault="00BA29D3" w:rsidP="00BA29D3">
      <w:pPr>
        <w:tabs>
          <w:tab w:val="left" w:pos="2445"/>
        </w:tabs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5B3FF1">
        <w:rPr>
          <w:rFonts w:ascii="Times New Roman" w:eastAsia="Calibri" w:hAnsi="Times New Roman" w:cs="Times New Roman"/>
          <w:b/>
          <w:sz w:val="24"/>
          <w:szCs w:val="24"/>
        </w:rPr>
        <w:t>Цели</w:t>
      </w:r>
      <w:r w:rsidRPr="005B3FF1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5B3FF1">
        <w:rPr>
          <w:rFonts w:ascii="Times New Roman" w:eastAsia="Calibri" w:hAnsi="Times New Roman" w:cs="Times New Roman"/>
          <w:b/>
          <w:sz w:val="24"/>
          <w:szCs w:val="24"/>
        </w:rPr>
        <w:t>Центра:</w:t>
      </w:r>
      <w:r w:rsidRPr="005B3FF1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BA29D3" w:rsidRPr="005A62C2" w:rsidRDefault="00BA29D3" w:rsidP="00BA29D3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- совершенствование условий для повышения качества образования в Школе, расширения возможностей обучающихся в освоении учебных предметов </w:t>
      </w:r>
      <w:proofErr w:type="spellStart"/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и технологической направленностей, программ дополнительного образования </w:t>
      </w:r>
      <w:proofErr w:type="spellStart"/>
      <w:r w:rsidRPr="005A62C2">
        <w:rPr>
          <w:rFonts w:ascii="Times New Roman" w:eastAsia="Calibri" w:hAnsi="Times New Roman" w:cs="Times New Roman"/>
          <w:sz w:val="24"/>
          <w:szCs w:val="24"/>
        </w:rPr>
        <w:t>естественно-научной</w:t>
      </w:r>
      <w:proofErr w:type="spell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и технической направленностей, а также для практической отработки учебного материала по учебным предметам «Физика», «Химия», «Биология», «Информатика». Создание условий для внедрения новых методов обучения и воспитания.</w:t>
      </w:r>
    </w:p>
    <w:p w:rsidR="00BA29D3" w:rsidRPr="005B3FF1" w:rsidRDefault="00BA29D3" w:rsidP="00BA29D3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5B3FF1">
        <w:rPr>
          <w:rFonts w:ascii="Times New Roman" w:eastAsia="Calibri" w:hAnsi="Times New Roman" w:cs="Times New Roman"/>
          <w:b/>
          <w:sz w:val="24"/>
          <w:szCs w:val="24"/>
        </w:rPr>
        <w:t xml:space="preserve"> Задачи:</w:t>
      </w:r>
    </w:p>
    <w:p w:rsidR="00BA29D3" w:rsidRPr="005A62C2" w:rsidRDefault="00BA29D3" w:rsidP="00BA29D3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Реализация основных общеобразовательных программ по учебным предметам </w:t>
      </w:r>
      <w:proofErr w:type="spellStart"/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и технологической направленностей, в том числе в рамках внеурочной деятельности обучающихся. Обеспечение внедрения обновленного содержания и методов </w:t>
      </w:r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обучения</w:t>
      </w:r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по основным общеобразовательным программам в рамках федерального проекта «Современная школа» национального проекта «Образование».</w:t>
      </w:r>
    </w:p>
    <w:p w:rsidR="00BA29D3" w:rsidRPr="005A62C2" w:rsidRDefault="00BA29D3" w:rsidP="00BA29D3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Разработка и реализация дополнительных общеобразовательных программ </w:t>
      </w:r>
      <w:proofErr w:type="spellStart"/>
      <w:r w:rsidRPr="005A62C2">
        <w:rPr>
          <w:rFonts w:ascii="Times New Roman" w:eastAsia="Calibri" w:hAnsi="Times New Roman" w:cs="Times New Roman"/>
          <w:sz w:val="24"/>
          <w:szCs w:val="24"/>
        </w:rPr>
        <w:t>естественно-научной</w:t>
      </w:r>
      <w:proofErr w:type="spell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технологической</w:t>
      </w:r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направленностей. Создание целостной системы дополнительного образования в Центре, обеспеченной единством учебных и </w:t>
      </w:r>
      <w:r w:rsidRPr="005A62C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методических подходов</w:t>
      </w:r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A29D3" w:rsidRPr="005A62C2" w:rsidRDefault="00BA29D3" w:rsidP="00BA29D3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>Формирование социальной культуры, проектной деятельности, направленной не только на расширение познавательных интересов обучающихся, но и на стимулирование их активности, инициативы и исследовательской деятельности. Вовлечение обучающихся и педагогических работников в проектную деятельность.</w:t>
      </w:r>
    </w:p>
    <w:p w:rsidR="00BA29D3" w:rsidRPr="005A62C2" w:rsidRDefault="00BA29D3" w:rsidP="00BA29D3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>Подготовка и участие в мероприятиях муниципального уровня.</w:t>
      </w:r>
    </w:p>
    <w:p w:rsidR="00BA29D3" w:rsidRPr="005A62C2" w:rsidRDefault="00BA29D3" w:rsidP="00BA29D3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Информационное сопровождение деятельности Центра, развитие </w:t>
      </w:r>
      <w:proofErr w:type="spellStart"/>
      <w:r w:rsidRPr="005A62C2">
        <w:rPr>
          <w:rFonts w:ascii="Times New Roman" w:eastAsia="Calibri" w:hAnsi="Times New Roman" w:cs="Times New Roman"/>
          <w:sz w:val="24"/>
          <w:szCs w:val="24"/>
        </w:rPr>
        <w:t>медиграмотности</w:t>
      </w:r>
      <w:proofErr w:type="spell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A29D3" w:rsidRPr="005A62C2" w:rsidRDefault="00BA29D3" w:rsidP="00BA29D3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Содействие созданию и развитию общественного движения школьников, направленного на личностное развитие, повышение их социальной активности и мотивации к творческой деятельности.</w:t>
      </w:r>
    </w:p>
    <w:p w:rsidR="00BA29D3" w:rsidRPr="005A62C2" w:rsidRDefault="00BA29D3" w:rsidP="00BA29D3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Реализация мер по непрерывному развитию педагогических работников и управленческих кадров, включая повышение квалификации руководителя и педагогических работников Центра «Точка роста», реализующих основные и дополнительные общеобразовательные программы.</w:t>
      </w:r>
    </w:p>
    <w:p w:rsidR="00BA29D3" w:rsidRPr="005A62C2" w:rsidRDefault="00BA29D3" w:rsidP="00BA29D3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Центр «Точка роста» входит в состав федеральной сети Центров образования </w:t>
      </w:r>
      <w:proofErr w:type="spellStart"/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и технологической направленностей «Точка роста» и функционирует как:</w:t>
      </w:r>
    </w:p>
    <w:p w:rsidR="00BA29D3" w:rsidRPr="005A62C2" w:rsidRDefault="00BA29D3" w:rsidP="00BA29D3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-        образовательный центр, реализующий основные и дополнительные общеобразовательные программы </w:t>
      </w:r>
      <w:proofErr w:type="spellStart"/>
      <w:r w:rsidRPr="005A62C2">
        <w:rPr>
          <w:rFonts w:ascii="Times New Roman" w:eastAsia="Calibri" w:hAnsi="Times New Roman" w:cs="Times New Roman"/>
          <w:sz w:val="24"/>
          <w:szCs w:val="24"/>
        </w:rPr>
        <w:t>естественно-научного</w:t>
      </w:r>
      <w:proofErr w:type="spell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технологического</w:t>
      </w:r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профилей, привлекая обучающихся и их родителей (законных представителей) к соответствующей деятельности в рамках реализации этих программ;</w:t>
      </w:r>
    </w:p>
    <w:p w:rsidR="00BA29D3" w:rsidRPr="005A62C2" w:rsidRDefault="00BA29D3" w:rsidP="00BA29D3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-        выполняет функцию общественного пространства для развития общекультурных компетенций, </w:t>
      </w:r>
      <w:proofErr w:type="spellStart"/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и технологического образования, проектной деятельности, творческой самореализации педагогов, родительской общественности.</w:t>
      </w:r>
    </w:p>
    <w:p w:rsidR="00BA29D3" w:rsidRPr="005A62C2" w:rsidRDefault="00BA29D3" w:rsidP="00BA29D3">
      <w:pPr>
        <w:spacing w:before="1" w:line="232" w:lineRule="auto"/>
        <w:ind w:right="27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>В Центре</w:t>
      </w:r>
      <w:r w:rsidRPr="005A62C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функционируют две лаборатории:  химическая и биологическая лаборатория,</w:t>
      </w:r>
      <w:r w:rsidRPr="005A62C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физическая лаборатория на базе кабинета физики. </w:t>
      </w:r>
      <w:r w:rsidRPr="005A62C2">
        <w:rPr>
          <w:rFonts w:ascii="Times New Roman" w:eastAsia="Calibri" w:hAnsi="Times New Roman" w:cs="Times New Roman"/>
          <w:sz w:val="24"/>
          <w:szCs w:val="24"/>
        </w:rPr>
        <w:t>Кабинеты</w:t>
      </w:r>
      <w:r w:rsidRPr="005A62C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оснащены</w:t>
      </w:r>
      <w:r w:rsidRPr="005A62C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современным</w:t>
      </w:r>
      <w:r w:rsidRPr="005A62C2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оборудованием</w:t>
      </w:r>
      <w:r w:rsidRPr="005A62C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и</w:t>
      </w:r>
      <w:r w:rsidRPr="005A62C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техническими</w:t>
      </w:r>
      <w:r w:rsidRPr="005A62C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новинками.</w:t>
      </w:r>
    </w:p>
    <w:p w:rsidR="00BA29D3" w:rsidRPr="005A62C2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Pr="005A62C2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FF3333"/>
          <w:sz w:val="24"/>
          <w:szCs w:val="24"/>
          <w:lang w:eastAsia="ru-RU"/>
        </w:rPr>
        <w:t> </w:t>
      </w:r>
    </w:p>
    <w:p w:rsidR="00BA29D3" w:rsidRPr="005A62C2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Точки роста является формирование у обучающихся современных технологических и гуманитарных навыков по предметным областям, а также внеурочной деятельности.</w:t>
      </w:r>
    </w:p>
    <w:p w:rsidR="00BA29D3" w:rsidRPr="005A62C2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соответствии с пунктами  Дорожной карты внесены изменения в Устав школы, разработаны нормативные документы, регламентирующие деятельность Центра. Дорожная карта и </w:t>
      </w:r>
      <w:proofErr w:type="spellStart"/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Медиаплан</w:t>
      </w:r>
      <w:proofErr w:type="spellEnd"/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выполнены на 100 % и   открыт Центр «Точка роста» как структурное подразделение.</w:t>
      </w:r>
    </w:p>
    <w:p w:rsidR="00BA29D3" w:rsidRPr="005A62C2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настоящее время центр образования цифровых и гуманитарных компетенций «Точка роста» активно задействован в учебном процессе: в нем проводятся  уроки биологии, химии,  информатики и физики.   В кабинетах центра  проходят  занятия по внеурочной деятельности:  «Химический многогранник», «Загадки в биологии» и другие, а также  реализуется проектная деятельность, организуется  подготовка  к участию в конкурсах, олимпиадах, фестивалях, семинарах, открытых районных методических объединений.</w:t>
      </w: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29D3" w:rsidRPr="005A62C2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Огромным преимуществом работы центра стало то, что дети изучали предметы как «Физика», «Информатика», «Химия», «Биология» на новом учебном оборудовании. После уроков они посещают занятия цифрового  и гуманитарного профиля, а также учатся играть в шахматы. В «Точке Роста» школьники научатся работать в команде.</w:t>
      </w:r>
    </w:p>
    <w:p w:rsidR="00BA29D3" w:rsidRPr="005A62C2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 активно использовали оборудование Центра в образовательных целях: демонстрация видеофильмов, </w:t>
      </w:r>
      <w:proofErr w:type="spellStart"/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видеоуроков</w:t>
      </w:r>
      <w:proofErr w:type="spellEnd"/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проводили практические занятия по обучению навыкам оказания первой помощи пострадавшим на современных тренажерах.</w:t>
      </w:r>
    </w:p>
    <w:p w:rsidR="00BA29D3" w:rsidRPr="005A62C2" w:rsidRDefault="00BA29D3" w:rsidP="00BA29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Благодаря получению виртуального шлема и </w:t>
      </w:r>
      <w:proofErr w:type="spellStart"/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квадрокоптеров</w:t>
      </w:r>
      <w:proofErr w:type="spellEnd"/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обновлено содержание предметной области «Информатика» с формированием таких новых компетенций, как технологии цифрового пространства. Также использование шлема на индивидуальных психологических занятиях.</w:t>
      </w:r>
    </w:p>
    <w:p w:rsidR="00BA29D3" w:rsidRPr="005A62C2" w:rsidRDefault="00BA29D3" w:rsidP="00BA29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 xml:space="preserve">Помимо этого, овладение новыми знаниями и компетенциями, работа в условиях </w:t>
      </w:r>
      <w:proofErr w:type="spellStart"/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коворкинг-центра</w:t>
      </w:r>
      <w:proofErr w:type="spellEnd"/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 xml:space="preserve"> с использованием </w:t>
      </w:r>
      <w:proofErr w:type="spellStart"/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медиа-зоны</w:t>
      </w:r>
      <w:proofErr w:type="spellEnd"/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 xml:space="preserve"> позволяет детям 1-11 классов совершенствовать коммуникативные навыки, </w:t>
      </w:r>
      <w:proofErr w:type="spellStart"/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креативность</w:t>
      </w:r>
      <w:proofErr w:type="spellEnd"/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, стратегическое и пространственное мышление на более современном оборудовании.</w:t>
      </w:r>
    </w:p>
    <w:p w:rsidR="00BA29D3" w:rsidRPr="005A62C2" w:rsidRDefault="00BA29D3" w:rsidP="00BA29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Доступ к работе в Центре для всех обучающихся является равным.  Поэтому двери открыты для всех классов.</w:t>
      </w:r>
    </w:p>
    <w:p w:rsidR="00BA29D3" w:rsidRPr="005B3FF1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A29D3" w:rsidRPr="005A62C2" w:rsidRDefault="00BA29D3" w:rsidP="00BA29D3">
      <w:pPr>
        <w:widowControl w:val="0"/>
        <w:autoSpaceDE w:val="0"/>
        <w:autoSpaceDN w:val="0"/>
        <w:adjustRightInd w:val="0"/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2C2">
        <w:rPr>
          <w:rFonts w:ascii="Times New Roman" w:hAnsi="Times New Roman" w:cs="Times New Roman"/>
          <w:b/>
          <w:sz w:val="24"/>
          <w:szCs w:val="24"/>
        </w:rPr>
        <w:t>Перечень оборудования поступившего в рамках открытия центра «Точка роста»</w:t>
      </w:r>
    </w:p>
    <w:tbl>
      <w:tblPr>
        <w:tblStyle w:val="a4"/>
        <w:tblW w:w="9351" w:type="dxa"/>
        <w:tblLook w:val="04A0"/>
      </w:tblPr>
      <w:tblGrid>
        <w:gridCol w:w="846"/>
        <w:gridCol w:w="7087"/>
        <w:gridCol w:w="1418"/>
      </w:tblGrid>
      <w:tr w:rsidR="00BA29D3" w:rsidRPr="005A62C2" w:rsidTr="00295CD8">
        <w:tc>
          <w:tcPr>
            <w:tcW w:w="846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418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A29D3" w:rsidRPr="005A62C2" w:rsidTr="00295CD8">
        <w:tc>
          <w:tcPr>
            <w:tcW w:w="846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</w:t>
            </w:r>
          </w:p>
        </w:tc>
        <w:tc>
          <w:tcPr>
            <w:tcW w:w="1418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A29D3" w:rsidRPr="005A62C2" w:rsidTr="00295CD8">
        <w:tc>
          <w:tcPr>
            <w:tcW w:w="846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биологии</w:t>
            </w:r>
          </w:p>
        </w:tc>
        <w:tc>
          <w:tcPr>
            <w:tcW w:w="1418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A29D3" w:rsidRPr="005A62C2" w:rsidTr="00295CD8">
        <w:tc>
          <w:tcPr>
            <w:tcW w:w="846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химии</w:t>
            </w:r>
          </w:p>
        </w:tc>
        <w:tc>
          <w:tcPr>
            <w:tcW w:w="1418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A29D3" w:rsidRPr="005A62C2" w:rsidTr="00295CD8">
        <w:tc>
          <w:tcPr>
            <w:tcW w:w="846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Четырёхосевой</w:t>
            </w:r>
            <w:proofErr w:type="spellEnd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робот-</w:t>
            </w:r>
          </w:p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манипулятор с модульными сменными насадками</w:t>
            </w:r>
          </w:p>
        </w:tc>
        <w:tc>
          <w:tcPr>
            <w:tcW w:w="1418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A29D3" w:rsidRPr="005A62C2" w:rsidTr="00295CD8">
        <w:tc>
          <w:tcPr>
            <w:tcW w:w="846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1418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A29D3" w:rsidRPr="005A62C2" w:rsidTr="00295CD8">
        <w:tc>
          <w:tcPr>
            <w:tcW w:w="846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</w:t>
            </w:r>
          </w:p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по механике, </w:t>
            </w: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мехатронике</w:t>
            </w:r>
            <w:proofErr w:type="spellEnd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робототехнике</w:t>
            </w:r>
          </w:p>
        </w:tc>
        <w:tc>
          <w:tcPr>
            <w:tcW w:w="1418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A29D3" w:rsidRPr="005A62C2" w:rsidTr="00295CD8">
        <w:tc>
          <w:tcPr>
            <w:tcW w:w="846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набор для изучения многокомпонентных  </w:t>
            </w: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работотехнических</w:t>
            </w:r>
            <w:proofErr w:type="spellEnd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 роботов</w:t>
            </w:r>
          </w:p>
        </w:tc>
        <w:tc>
          <w:tcPr>
            <w:tcW w:w="1418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29D3" w:rsidRPr="005A62C2" w:rsidTr="00295CD8">
        <w:tc>
          <w:tcPr>
            <w:tcW w:w="846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Ноутбуки </w:t>
            </w:r>
            <w:r w:rsidRPr="005A62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Acer </w:t>
            </w: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Travelmate</w:t>
            </w:r>
            <w:proofErr w:type="spellEnd"/>
          </w:p>
        </w:tc>
        <w:tc>
          <w:tcPr>
            <w:tcW w:w="1418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BA29D3" w:rsidRPr="005A62C2" w:rsidTr="00295CD8">
        <w:tc>
          <w:tcPr>
            <w:tcW w:w="846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МФУ (принтер, сканер,</w:t>
            </w:r>
            <w:proofErr w:type="gramEnd"/>
          </w:p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копир) </w:t>
            </w: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HPLaserJetProM</w:t>
            </w:r>
            <w:proofErr w:type="spellEnd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fdw</w:t>
            </w:r>
            <w:proofErr w:type="spellEnd"/>
          </w:p>
        </w:tc>
        <w:tc>
          <w:tcPr>
            <w:tcW w:w="1418" w:type="dxa"/>
          </w:tcPr>
          <w:p w:rsidR="00BA29D3" w:rsidRPr="005A62C2" w:rsidRDefault="00BA29D3" w:rsidP="00295CD8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BA29D3" w:rsidRPr="005A62C2" w:rsidRDefault="00BA29D3" w:rsidP="00BA29D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A29D3" w:rsidRPr="005A62C2" w:rsidRDefault="00BA29D3" w:rsidP="00BA2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2C2">
        <w:rPr>
          <w:rFonts w:ascii="Times New Roman" w:hAnsi="Times New Roman" w:cs="Times New Roman"/>
          <w:b/>
          <w:sz w:val="24"/>
          <w:szCs w:val="24"/>
        </w:rPr>
        <w:t>Кадровый состав Центра «Точка роста»</w:t>
      </w:r>
      <w:r w:rsidRPr="005A62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9D3" w:rsidRPr="005A62C2" w:rsidRDefault="00BA29D3" w:rsidP="00BA2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2C2">
        <w:rPr>
          <w:rFonts w:ascii="Times New Roman" w:hAnsi="Times New Roman" w:cs="Times New Roman"/>
          <w:sz w:val="24"/>
          <w:szCs w:val="24"/>
        </w:rPr>
        <w:t xml:space="preserve">Для работы в Центре «Точка роста» подобрана команда специалистов из педагогов школы. Учитель химии Рахимова Э.Х.  прошла курсы повышения квалификации в ФГАОУ </w:t>
      </w:r>
      <w:proofErr w:type="gramStart"/>
      <w:r w:rsidRPr="005A62C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5A62C2">
        <w:rPr>
          <w:rFonts w:ascii="Times New Roman" w:hAnsi="Times New Roman" w:cs="Times New Roman"/>
          <w:sz w:val="24"/>
          <w:szCs w:val="24"/>
        </w:rPr>
        <w:t xml:space="preserve"> «Академия реализации государственной политики и профессионального развития работников образования Министерства просвещения Российской Федерации) по дополнительной профессиональной программе «Использование оборудования детского технопарка «</w:t>
      </w:r>
      <w:proofErr w:type="spellStart"/>
      <w:r w:rsidRPr="005A62C2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5A62C2">
        <w:rPr>
          <w:rFonts w:ascii="Times New Roman" w:hAnsi="Times New Roman" w:cs="Times New Roman"/>
          <w:sz w:val="24"/>
          <w:szCs w:val="24"/>
        </w:rPr>
        <w:t xml:space="preserve">» и центра «Точка роста» для реализации образовательных программ по химии в рамках </w:t>
      </w:r>
      <w:proofErr w:type="spellStart"/>
      <w:r w:rsidRPr="005A62C2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r w:rsidRPr="005A62C2">
        <w:rPr>
          <w:rFonts w:ascii="Times New Roman" w:hAnsi="Times New Roman" w:cs="Times New Roman"/>
          <w:sz w:val="24"/>
          <w:szCs w:val="24"/>
        </w:rPr>
        <w:t xml:space="preserve"> направления» . Учитель биологии </w:t>
      </w:r>
      <w:proofErr w:type="spellStart"/>
      <w:r w:rsidRPr="005A62C2">
        <w:rPr>
          <w:rFonts w:ascii="Times New Roman" w:hAnsi="Times New Roman" w:cs="Times New Roman"/>
          <w:sz w:val="24"/>
          <w:szCs w:val="24"/>
        </w:rPr>
        <w:t>Бабичева</w:t>
      </w:r>
      <w:proofErr w:type="spellEnd"/>
      <w:r w:rsidRPr="005A62C2">
        <w:rPr>
          <w:rFonts w:ascii="Times New Roman" w:hAnsi="Times New Roman" w:cs="Times New Roman"/>
          <w:sz w:val="24"/>
          <w:szCs w:val="24"/>
        </w:rPr>
        <w:t xml:space="preserve"> З.Ю. также прошла курсы повышения квалификации в ФГАОУ </w:t>
      </w:r>
      <w:proofErr w:type="gramStart"/>
      <w:r w:rsidRPr="005A62C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5A62C2">
        <w:rPr>
          <w:rFonts w:ascii="Times New Roman" w:hAnsi="Times New Roman" w:cs="Times New Roman"/>
          <w:sz w:val="24"/>
          <w:szCs w:val="24"/>
        </w:rPr>
        <w:t xml:space="preserve"> «Академия реализации государственной политики и профессионального развития работников образования Министерства просвещения Российской Федерации) по дополнительной профессиональной программе «Использование оборудования детского технопарка </w:t>
      </w:r>
      <w:r w:rsidRPr="005A62C2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Pr="005A62C2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5A62C2">
        <w:rPr>
          <w:rFonts w:ascii="Times New Roman" w:hAnsi="Times New Roman" w:cs="Times New Roman"/>
          <w:sz w:val="24"/>
          <w:szCs w:val="24"/>
        </w:rPr>
        <w:t xml:space="preserve">» и центра «Точка роста» для реализации образовательных программ по биологии в рамках </w:t>
      </w:r>
      <w:proofErr w:type="spellStart"/>
      <w:r w:rsidRPr="005A62C2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r w:rsidRPr="005A62C2">
        <w:rPr>
          <w:rFonts w:ascii="Times New Roman" w:hAnsi="Times New Roman" w:cs="Times New Roman"/>
          <w:sz w:val="24"/>
          <w:szCs w:val="24"/>
        </w:rPr>
        <w:t xml:space="preserve"> направления».  </w:t>
      </w:r>
    </w:p>
    <w:p w:rsidR="00BA29D3" w:rsidRPr="005A62C2" w:rsidRDefault="00BA29D3" w:rsidP="00BA29D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A29D3" w:rsidRPr="005A62C2" w:rsidRDefault="00BA29D3" w:rsidP="00BA29D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2021-2022 учебном </w:t>
      </w:r>
      <w:r w:rsidRPr="005A62C2">
        <w:rPr>
          <w:rFonts w:ascii="Times New Roman" w:hAnsi="Times New Roman" w:cs="Times New Roman"/>
          <w:sz w:val="24"/>
          <w:szCs w:val="24"/>
        </w:rPr>
        <w:t xml:space="preserve"> году в центре «Точка роста» проводятся следующие курсы внеурочной деятельности:</w:t>
      </w:r>
    </w:p>
    <w:p w:rsidR="00BA29D3" w:rsidRPr="005A62C2" w:rsidRDefault="00BA29D3" w:rsidP="00BA29D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A62C2">
        <w:rPr>
          <w:rFonts w:ascii="Times New Roman" w:hAnsi="Times New Roman" w:cs="Times New Roman"/>
          <w:sz w:val="24"/>
          <w:szCs w:val="24"/>
        </w:rPr>
        <w:t xml:space="preserve">1. «Лига Роботов»  – педагог </w:t>
      </w:r>
      <w:proofErr w:type="spellStart"/>
      <w:r w:rsidRPr="005A62C2">
        <w:rPr>
          <w:rFonts w:ascii="Times New Roman" w:hAnsi="Times New Roman" w:cs="Times New Roman"/>
          <w:sz w:val="24"/>
          <w:szCs w:val="24"/>
        </w:rPr>
        <w:t>Нургалиев</w:t>
      </w:r>
      <w:proofErr w:type="spellEnd"/>
      <w:r w:rsidRPr="005A62C2">
        <w:rPr>
          <w:rFonts w:ascii="Times New Roman" w:hAnsi="Times New Roman" w:cs="Times New Roman"/>
          <w:sz w:val="24"/>
          <w:szCs w:val="24"/>
        </w:rPr>
        <w:t xml:space="preserve"> ОР</w:t>
      </w:r>
      <w:proofErr w:type="gramStart"/>
      <w:r w:rsidRPr="005A62C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A62C2">
        <w:rPr>
          <w:rFonts w:ascii="Times New Roman" w:hAnsi="Times New Roman" w:cs="Times New Roman"/>
          <w:sz w:val="24"/>
          <w:szCs w:val="24"/>
        </w:rPr>
        <w:t>.</w:t>
      </w:r>
    </w:p>
    <w:p w:rsidR="00BA29D3" w:rsidRPr="005A62C2" w:rsidRDefault="00BA29D3" w:rsidP="00BA29D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A62C2">
        <w:rPr>
          <w:rFonts w:ascii="Times New Roman" w:hAnsi="Times New Roman" w:cs="Times New Roman"/>
          <w:sz w:val="24"/>
          <w:szCs w:val="24"/>
        </w:rPr>
        <w:t>2. «</w:t>
      </w:r>
      <w:proofErr w:type="gramStart"/>
      <w:r w:rsidRPr="005A62C2">
        <w:rPr>
          <w:rFonts w:ascii="Times New Roman" w:hAnsi="Times New Roman" w:cs="Times New Roman"/>
          <w:sz w:val="24"/>
          <w:szCs w:val="24"/>
        </w:rPr>
        <w:t>Удивительное</w:t>
      </w:r>
      <w:proofErr w:type="gramEnd"/>
      <w:r w:rsidRPr="005A62C2">
        <w:rPr>
          <w:rFonts w:ascii="Times New Roman" w:hAnsi="Times New Roman" w:cs="Times New Roman"/>
          <w:sz w:val="24"/>
          <w:szCs w:val="24"/>
        </w:rPr>
        <w:t xml:space="preserve"> рядом» - педагог </w:t>
      </w:r>
      <w:proofErr w:type="spellStart"/>
      <w:r w:rsidRPr="005A62C2">
        <w:rPr>
          <w:rFonts w:ascii="Times New Roman" w:hAnsi="Times New Roman" w:cs="Times New Roman"/>
          <w:sz w:val="24"/>
          <w:szCs w:val="24"/>
        </w:rPr>
        <w:t>Зиннатуллин</w:t>
      </w:r>
      <w:proofErr w:type="spellEnd"/>
      <w:r w:rsidRPr="005A62C2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BA29D3" w:rsidRPr="005A62C2" w:rsidRDefault="00BA29D3" w:rsidP="00BA29D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A62C2">
        <w:rPr>
          <w:rFonts w:ascii="Times New Roman" w:hAnsi="Times New Roman" w:cs="Times New Roman"/>
          <w:sz w:val="24"/>
          <w:szCs w:val="24"/>
        </w:rPr>
        <w:t>3. «Химический многогранник» - педагог Рахимова Э.Х.</w:t>
      </w:r>
    </w:p>
    <w:p w:rsidR="00BA29D3" w:rsidRPr="005A62C2" w:rsidRDefault="00BA29D3" w:rsidP="00BA29D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A62C2">
        <w:rPr>
          <w:rFonts w:ascii="Times New Roman" w:hAnsi="Times New Roman" w:cs="Times New Roman"/>
          <w:sz w:val="24"/>
          <w:szCs w:val="24"/>
        </w:rPr>
        <w:t xml:space="preserve">4. «Загадки в биологии»  – педагог </w:t>
      </w:r>
      <w:proofErr w:type="spellStart"/>
      <w:r w:rsidRPr="005A62C2">
        <w:rPr>
          <w:rFonts w:ascii="Times New Roman" w:hAnsi="Times New Roman" w:cs="Times New Roman"/>
          <w:sz w:val="24"/>
          <w:szCs w:val="24"/>
        </w:rPr>
        <w:t>Бабичева</w:t>
      </w:r>
      <w:proofErr w:type="spellEnd"/>
      <w:r w:rsidRPr="005A62C2">
        <w:rPr>
          <w:rFonts w:ascii="Times New Roman" w:hAnsi="Times New Roman" w:cs="Times New Roman"/>
          <w:sz w:val="24"/>
          <w:szCs w:val="24"/>
        </w:rPr>
        <w:t xml:space="preserve"> З.Ю.</w:t>
      </w:r>
    </w:p>
    <w:p w:rsidR="00BA29D3" w:rsidRPr="005A62C2" w:rsidRDefault="00BA29D3" w:rsidP="00BA29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Программа </w:t>
      </w:r>
      <w:r w:rsidRPr="005A62C2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образования: «Лига Роботов».</w:t>
      </w:r>
    </w:p>
    <w:p w:rsidR="00BA29D3" w:rsidRPr="005B3FF1" w:rsidRDefault="00BA29D3" w:rsidP="00BA29D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A62C2">
        <w:rPr>
          <w:rFonts w:ascii="Times New Roman" w:hAnsi="Times New Roman" w:cs="Times New Roman"/>
          <w:sz w:val="24"/>
          <w:szCs w:val="24"/>
        </w:rPr>
        <w:t>Численность учащихся, посещающих занятия в центре «Точка роста» - 59.</w:t>
      </w:r>
    </w:p>
    <w:p w:rsidR="00BA29D3" w:rsidRPr="005B3FF1" w:rsidRDefault="00BA29D3" w:rsidP="00BA29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A62C2">
        <w:rPr>
          <w:rFonts w:ascii="Times New Roman" w:hAnsi="Times New Roman" w:cs="Times New Roman"/>
          <w:sz w:val="24"/>
          <w:szCs w:val="24"/>
        </w:rPr>
        <w:t xml:space="preserve">Ведется работа по сетевому взаимодействию по заключенному договору с ААПК имени Н.М. </w:t>
      </w:r>
      <w:proofErr w:type="spellStart"/>
      <w:r w:rsidRPr="005A62C2">
        <w:rPr>
          <w:rFonts w:ascii="Times New Roman" w:hAnsi="Times New Roman" w:cs="Times New Roman"/>
          <w:sz w:val="24"/>
          <w:szCs w:val="24"/>
        </w:rPr>
        <w:t>Сибирцева</w:t>
      </w:r>
      <w:proofErr w:type="spellEnd"/>
      <w:r w:rsidRPr="005A62C2">
        <w:rPr>
          <w:rFonts w:ascii="Times New Roman" w:hAnsi="Times New Roman" w:cs="Times New Roman"/>
          <w:sz w:val="24"/>
          <w:szCs w:val="24"/>
        </w:rPr>
        <w:t xml:space="preserve">. К работе привлечено 60 учащихся. В условиях распространения </w:t>
      </w:r>
      <w:proofErr w:type="spellStart"/>
      <w:r w:rsidRPr="005A62C2">
        <w:rPr>
          <w:rFonts w:ascii="Times New Roman" w:hAnsi="Times New Roman" w:cs="Times New Roman"/>
          <w:sz w:val="24"/>
          <w:szCs w:val="24"/>
        </w:rPr>
        <w:t>коронавируснойинфекии</w:t>
      </w:r>
      <w:proofErr w:type="spellEnd"/>
      <w:r w:rsidRPr="005A62C2">
        <w:rPr>
          <w:rFonts w:ascii="Times New Roman" w:hAnsi="Times New Roman" w:cs="Times New Roman"/>
          <w:sz w:val="24"/>
          <w:szCs w:val="24"/>
        </w:rPr>
        <w:t xml:space="preserve"> COVID-19, работа ведется в дистанционном формате: </w:t>
      </w:r>
      <w:proofErr w:type="spellStart"/>
      <w:r w:rsidRPr="005A62C2">
        <w:rPr>
          <w:rFonts w:ascii="Times New Roman" w:hAnsi="Times New Roman" w:cs="Times New Roman"/>
          <w:sz w:val="24"/>
          <w:szCs w:val="24"/>
        </w:rPr>
        <w:t>онлайн-уроки</w:t>
      </w:r>
      <w:proofErr w:type="spellEnd"/>
      <w:r w:rsidRPr="005A62C2">
        <w:rPr>
          <w:rFonts w:ascii="Times New Roman" w:hAnsi="Times New Roman" w:cs="Times New Roman"/>
          <w:sz w:val="24"/>
          <w:szCs w:val="24"/>
        </w:rPr>
        <w:t xml:space="preserve">, мастер-классы и виртуальные экскурсии, </w:t>
      </w:r>
      <w:proofErr w:type="spellStart"/>
      <w:r w:rsidRPr="005A62C2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A62C2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BA29D3" w:rsidRPr="005A62C2" w:rsidRDefault="00BA29D3" w:rsidP="00BA29D3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2C2">
        <w:rPr>
          <w:rFonts w:ascii="Times New Roman" w:hAnsi="Times New Roman" w:cs="Times New Roman"/>
          <w:b/>
          <w:sz w:val="24"/>
          <w:szCs w:val="24"/>
        </w:rPr>
        <w:t>Мероприятия, проходившие в Центре «Точка Роста» в 2022 года.</w:t>
      </w:r>
    </w:p>
    <w:tbl>
      <w:tblPr>
        <w:tblStyle w:val="a4"/>
        <w:tblW w:w="9895" w:type="dxa"/>
        <w:tblInd w:w="-289" w:type="dxa"/>
        <w:tblLayout w:type="fixed"/>
        <w:tblLook w:val="04A0"/>
      </w:tblPr>
      <w:tblGrid>
        <w:gridCol w:w="681"/>
        <w:gridCol w:w="29"/>
        <w:gridCol w:w="1814"/>
        <w:gridCol w:w="28"/>
        <w:gridCol w:w="5245"/>
        <w:gridCol w:w="28"/>
        <w:gridCol w:w="2070"/>
      </w:tblGrid>
      <w:tr w:rsidR="00BA29D3" w:rsidRPr="005A62C2" w:rsidTr="00295CD8">
        <w:tc>
          <w:tcPr>
            <w:tcW w:w="9895" w:type="dxa"/>
            <w:gridSpan w:val="7"/>
          </w:tcPr>
          <w:p w:rsidR="00BA29D3" w:rsidRPr="005A62C2" w:rsidRDefault="00BA29D3" w:rsidP="00295CD8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9D3" w:rsidRPr="005A62C2" w:rsidTr="00295CD8">
        <w:tc>
          <w:tcPr>
            <w:tcW w:w="710" w:type="dxa"/>
            <w:gridSpan w:val="2"/>
          </w:tcPr>
          <w:p w:rsidR="00BA29D3" w:rsidRPr="005A62C2" w:rsidRDefault="00BA29D3" w:rsidP="00295CD8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BA29D3" w:rsidRPr="005A62C2" w:rsidRDefault="00BA29D3" w:rsidP="00295CD8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245" w:type="dxa"/>
          </w:tcPr>
          <w:p w:rsidR="00BA29D3" w:rsidRPr="005A62C2" w:rsidRDefault="00BA29D3" w:rsidP="00295CD8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098" w:type="dxa"/>
            <w:gridSpan w:val="2"/>
          </w:tcPr>
          <w:p w:rsidR="00BA29D3" w:rsidRPr="005A62C2" w:rsidRDefault="00BA29D3" w:rsidP="00295CD8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Классы/учителя</w:t>
            </w:r>
          </w:p>
        </w:tc>
      </w:tr>
      <w:tr w:rsidR="00BA29D3" w:rsidRPr="005A62C2" w:rsidTr="00295CD8">
        <w:tc>
          <w:tcPr>
            <w:tcW w:w="710" w:type="dxa"/>
            <w:gridSpan w:val="2"/>
          </w:tcPr>
          <w:p w:rsidR="00BA29D3" w:rsidRPr="005A62C2" w:rsidRDefault="00BA29D3" w:rsidP="00295CD8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5245" w:type="dxa"/>
          </w:tcPr>
          <w:p w:rsidR="00BA29D3" w:rsidRPr="005A62C2" w:rsidRDefault="00BA29D3" w:rsidP="00295C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системе</w:t>
            </w:r>
            <w:r w:rsidRPr="005B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6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открытых </w:t>
            </w:r>
            <w:proofErr w:type="spellStart"/>
            <w:r w:rsidRPr="005A6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</w:t>
            </w:r>
            <w:proofErr w:type="spellEnd"/>
            <w:r w:rsidRPr="005A6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5A6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уроков</w:t>
            </w:r>
            <w:r w:rsidRPr="005B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6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A6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5A6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A29D3" w:rsidRPr="005A62C2" w:rsidRDefault="00BA29D3" w:rsidP="00295CD8">
            <w:pPr>
              <w:ind w:right="57"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BA29D3" w:rsidRPr="005A62C2" w:rsidTr="00295CD8">
        <w:tc>
          <w:tcPr>
            <w:tcW w:w="710" w:type="dxa"/>
            <w:gridSpan w:val="2"/>
          </w:tcPr>
          <w:p w:rsidR="00BA29D3" w:rsidRPr="005A62C2" w:rsidRDefault="00BA29D3" w:rsidP="00295CD8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5245" w:type="dxa"/>
          </w:tcPr>
          <w:p w:rsidR="00BA29D3" w:rsidRPr="005A62C2" w:rsidRDefault="00BA29D3" w:rsidP="00295CD8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"Удивительный мир конструирования"</w:t>
            </w:r>
          </w:p>
        </w:tc>
        <w:tc>
          <w:tcPr>
            <w:tcW w:w="2098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BA29D3" w:rsidRPr="005A62C2" w:rsidTr="00295CD8">
        <w:tc>
          <w:tcPr>
            <w:tcW w:w="710" w:type="dxa"/>
            <w:gridSpan w:val="2"/>
          </w:tcPr>
          <w:p w:rsidR="00BA29D3" w:rsidRPr="005A62C2" w:rsidRDefault="00BA29D3" w:rsidP="00295CD8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.2022 </w:t>
            </w:r>
          </w:p>
        </w:tc>
        <w:tc>
          <w:tcPr>
            <w:tcW w:w="5245" w:type="dxa"/>
          </w:tcPr>
          <w:p w:rsidR="00BA29D3" w:rsidRPr="00F34346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343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 "Беспилотные летательные аппараты"</w:t>
            </w:r>
          </w:p>
        </w:tc>
        <w:tc>
          <w:tcPr>
            <w:tcW w:w="2098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2-6 классы</w:t>
            </w:r>
          </w:p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Нургалиев</w:t>
            </w:r>
            <w:proofErr w:type="spellEnd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A29D3" w:rsidRPr="005A62C2" w:rsidTr="00295CD8">
        <w:tc>
          <w:tcPr>
            <w:tcW w:w="710" w:type="dxa"/>
            <w:gridSpan w:val="2"/>
          </w:tcPr>
          <w:p w:rsidR="00BA29D3" w:rsidRPr="005A62C2" w:rsidRDefault="00BA29D3" w:rsidP="00295CD8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</w:p>
        </w:tc>
        <w:tc>
          <w:tcPr>
            <w:tcW w:w="5245" w:type="dxa"/>
          </w:tcPr>
          <w:p w:rsidR="00BA29D3" w:rsidRPr="005A62C2" w:rsidRDefault="00BA29D3" w:rsidP="00295CD8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Круглый стол «Формула успеха»</w:t>
            </w:r>
          </w:p>
        </w:tc>
        <w:tc>
          <w:tcPr>
            <w:tcW w:w="2098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BA29D3" w:rsidRPr="005A62C2" w:rsidTr="00295CD8">
        <w:tc>
          <w:tcPr>
            <w:tcW w:w="710" w:type="dxa"/>
            <w:gridSpan w:val="2"/>
          </w:tcPr>
          <w:p w:rsidR="00BA29D3" w:rsidRPr="005A62C2" w:rsidRDefault="00BA29D3" w:rsidP="00295CD8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842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5" w:type="dxa"/>
          </w:tcPr>
          <w:p w:rsidR="00BA29D3" w:rsidRPr="005A62C2" w:rsidRDefault="00BA29D3" w:rsidP="00295CD8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участию в конкурсах и конференциях различного уровня.</w:t>
            </w:r>
          </w:p>
        </w:tc>
        <w:tc>
          <w:tcPr>
            <w:tcW w:w="2098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BA29D3" w:rsidRPr="005A62C2" w:rsidTr="00295CD8">
        <w:tc>
          <w:tcPr>
            <w:tcW w:w="710" w:type="dxa"/>
            <w:gridSpan w:val="2"/>
          </w:tcPr>
          <w:p w:rsidR="00BA29D3" w:rsidRPr="005A62C2" w:rsidRDefault="00BA29D3" w:rsidP="00295CD8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5245" w:type="dxa"/>
          </w:tcPr>
          <w:p w:rsidR="00BA29D3" w:rsidRPr="00F34346" w:rsidRDefault="00BA29D3" w:rsidP="00295CD8">
            <w:pPr>
              <w:pStyle w:val="c95"/>
              <w:spacing w:before="0" w:beforeAutospacing="0" w:after="0" w:afterAutospacing="0"/>
              <w:ind w:left="124"/>
              <w:rPr>
                <w:color w:val="000000"/>
              </w:rPr>
            </w:pPr>
            <w:proofErr w:type="spellStart"/>
            <w:r w:rsidRPr="00F34346">
              <w:rPr>
                <w:rStyle w:val="c6"/>
                <w:color w:val="000000"/>
              </w:rPr>
              <w:t>Гагаринский</w:t>
            </w:r>
            <w:proofErr w:type="spellEnd"/>
            <w:r w:rsidRPr="00F34346">
              <w:rPr>
                <w:rStyle w:val="c6"/>
                <w:color w:val="000000"/>
              </w:rPr>
              <w:t xml:space="preserve"> урок</w:t>
            </w:r>
            <w:r>
              <w:rPr>
                <w:rStyle w:val="c6"/>
                <w:color w:val="000000"/>
              </w:rPr>
              <w:t xml:space="preserve"> </w:t>
            </w:r>
            <w:r w:rsidRPr="00F34346">
              <w:rPr>
                <w:rStyle w:val="c6"/>
                <w:color w:val="000000"/>
              </w:rPr>
              <w:t>«Космос - это мы»</w:t>
            </w:r>
          </w:p>
        </w:tc>
        <w:tc>
          <w:tcPr>
            <w:tcW w:w="2098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</w:tr>
      <w:tr w:rsidR="00BA29D3" w:rsidRPr="005A62C2" w:rsidTr="00295CD8">
        <w:tc>
          <w:tcPr>
            <w:tcW w:w="710" w:type="dxa"/>
            <w:gridSpan w:val="2"/>
          </w:tcPr>
          <w:p w:rsidR="00BA29D3" w:rsidRPr="005A62C2" w:rsidRDefault="00BA29D3" w:rsidP="00295CD8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5245" w:type="dxa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урок Победы «Вклад химиков, физиков и биологов в дело Победы в ВОВ»</w:t>
            </w:r>
          </w:p>
        </w:tc>
        <w:tc>
          <w:tcPr>
            <w:tcW w:w="2098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Рахимова Э.Х.</w:t>
            </w:r>
          </w:p>
        </w:tc>
      </w:tr>
      <w:tr w:rsidR="00BA29D3" w:rsidRPr="005A62C2" w:rsidTr="00295CD8">
        <w:tc>
          <w:tcPr>
            <w:tcW w:w="710" w:type="dxa"/>
            <w:gridSpan w:val="2"/>
          </w:tcPr>
          <w:p w:rsidR="00BA29D3" w:rsidRPr="005A62C2" w:rsidRDefault="00BA29D3" w:rsidP="00295CD8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 </w:t>
            </w:r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</w:p>
        </w:tc>
        <w:tc>
          <w:tcPr>
            <w:tcW w:w="5245" w:type="dxa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62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 - практикум «Использование цифрового микроскопа на окнах биологии»</w:t>
            </w:r>
          </w:p>
        </w:tc>
        <w:tc>
          <w:tcPr>
            <w:tcW w:w="2098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BA29D3" w:rsidRPr="005A62C2" w:rsidTr="00295CD8">
        <w:tc>
          <w:tcPr>
            <w:tcW w:w="710" w:type="dxa"/>
            <w:gridSpan w:val="2"/>
          </w:tcPr>
          <w:p w:rsidR="00BA29D3" w:rsidRPr="005A62C2" w:rsidRDefault="00BA29D3" w:rsidP="00295CD8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поЧТ</w:t>
            </w:r>
            <w:proofErr w:type="spellEnd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«Лига Роботов»</w:t>
            </w:r>
          </w:p>
        </w:tc>
        <w:tc>
          <w:tcPr>
            <w:tcW w:w="2098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</w:tr>
      <w:tr w:rsidR="00BA29D3" w:rsidRPr="005A62C2" w:rsidTr="00295CD8">
        <w:tc>
          <w:tcPr>
            <w:tcW w:w="710" w:type="dxa"/>
            <w:gridSpan w:val="2"/>
          </w:tcPr>
          <w:p w:rsidR="00BA29D3" w:rsidRPr="005A62C2" w:rsidRDefault="00BA29D3" w:rsidP="00295CD8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</w:p>
        </w:tc>
        <w:tc>
          <w:tcPr>
            <w:tcW w:w="5245" w:type="dxa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«Удивительное рядом»</w:t>
            </w:r>
          </w:p>
        </w:tc>
        <w:tc>
          <w:tcPr>
            <w:tcW w:w="2098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BA29D3" w:rsidRPr="005A62C2" w:rsidTr="00295CD8">
        <w:tc>
          <w:tcPr>
            <w:tcW w:w="710" w:type="dxa"/>
            <w:gridSpan w:val="2"/>
          </w:tcPr>
          <w:p w:rsidR="00BA29D3" w:rsidRPr="005A62C2" w:rsidRDefault="00BA29D3" w:rsidP="00295CD8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5273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«Чеховские чтения»</w:t>
            </w:r>
          </w:p>
        </w:tc>
        <w:tc>
          <w:tcPr>
            <w:tcW w:w="2098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29D3" w:rsidRPr="005A62C2" w:rsidTr="00295CD8">
        <w:tc>
          <w:tcPr>
            <w:tcW w:w="710" w:type="dxa"/>
            <w:gridSpan w:val="2"/>
          </w:tcPr>
          <w:p w:rsidR="00BA29D3" w:rsidRPr="005A62C2" w:rsidRDefault="00BA29D3" w:rsidP="00295CD8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18.04.2022</w:t>
            </w:r>
          </w:p>
        </w:tc>
        <w:tc>
          <w:tcPr>
            <w:tcW w:w="5273" w:type="dxa"/>
            <w:gridSpan w:val="2"/>
          </w:tcPr>
          <w:p w:rsidR="00BA29D3" w:rsidRPr="0068530D" w:rsidRDefault="00BA29D3" w:rsidP="00295C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19"/>
                <w:szCs w:val="19"/>
                <w:lang w:eastAsia="ru-RU"/>
              </w:rPr>
            </w:pPr>
            <w:r w:rsidRPr="0068530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Виртуальная выставка</w:t>
            </w:r>
          </w:p>
          <w:p w:rsidR="00BA29D3" w:rsidRPr="0068530D" w:rsidRDefault="00BA29D3" w:rsidP="00295C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19"/>
                <w:szCs w:val="19"/>
                <w:lang w:eastAsia="ru-RU"/>
              </w:rPr>
            </w:pPr>
            <w:r w:rsidRPr="0068530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творческих работ учащихся,</w:t>
            </w:r>
          </w:p>
          <w:p w:rsidR="00BA29D3" w:rsidRPr="0068530D" w:rsidRDefault="00BA29D3" w:rsidP="00295C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19"/>
                <w:szCs w:val="19"/>
                <w:lang w:eastAsia="ru-RU"/>
              </w:rPr>
            </w:pPr>
            <w:r w:rsidRPr="0068530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созданных на занятиях </w:t>
            </w:r>
            <w:proofErr w:type="gramStart"/>
            <w:r w:rsidRPr="0068530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A29D3" w:rsidRPr="0068530D" w:rsidRDefault="00BA29D3" w:rsidP="00295C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19"/>
                <w:szCs w:val="19"/>
                <w:lang w:eastAsia="ru-RU"/>
              </w:rPr>
            </w:pPr>
            <w:r w:rsidRPr="0068530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дополнительным</w:t>
            </w:r>
            <w:r>
              <w:rPr>
                <w:rFonts w:ascii="Arial" w:eastAsia="Times New Roman" w:hAnsi="Arial" w:cs="Arial"/>
                <w:color w:val="181818"/>
                <w:sz w:val="19"/>
                <w:szCs w:val="1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общеразвивающим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68530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программам</w:t>
            </w:r>
          </w:p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Педагог, 5-6 классы</w:t>
            </w:r>
          </w:p>
        </w:tc>
      </w:tr>
      <w:tr w:rsidR="00BA29D3" w:rsidRPr="005A62C2" w:rsidTr="00295CD8">
        <w:tc>
          <w:tcPr>
            <w:tcW w:w="710" w:type="dxa"/>
            <w:gridSpan w:val="2"/>
          </w:tcPr>
          <w:p w:rsidR="00BA29D3" w:rsidRPr="005A62C2" w:rsidRDefault="00BA29D3" w:rsidP="00295CD8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5273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«Загадки в биологии»»</w:t>
            </w:r>
          </w:p>
        </w:tc>
        <w:tc>
          <w:tcPr>
            <w:tcW w:w="2098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2-7классы</w:t>
            </w:r>
          </w:p>
        </w:tc>
      </w:tr>
      <w:tr w:rsidR="00BA29D3" w:rsidRPr="005A62C2" w:rsidTr="00295CD8">
        <w:tc>
          <w:tcPr>
            <w:tcW w:w="710" w:type="dxa"/>
            <w:gridSpan w:val="2"/>
          </w:tcPr>
          <w:p w:rsidR="00BA29D3" w:rsidRPr="005A62C2" w:rsidRDefault="00BA29D3" w:rsidP="00295CD8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73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«Удивительное рядом»</w:t>
            </w:r>
          </w:p>
        </w:tc>
        <w:tc>
          <w:tcPr>
            <w:tcW w:w="2098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</w:tr>
      <w:tr w:rsidR="00BA29D3" w:rsidRPr="005A62C2" w:rsidTr="00295CD8">
        <w:tc>
          <w:tcPr>
            <w:tcW w:w="710" w:type="dxa"/>
            <w:gridSpan w:val="2"/>
          </w:tcPr>
          <w:p w:rsidR="00BA29D3" w:rsidRPr="005A62C2" w:rsidRDefault="00BA29D3" w:rsidP="00295CD8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</w:p>
        </w:tc>
        <w:tc>
          <w:tcPr>
            <w:tcW w:w="5273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«Лига Роботов»</w:t>
            </w:r>
          </w:p>
        </w:tc>
        <w:tc>
          <w:tcPr>
            <w:tcW w:w="2098" w:type="dxa"/>
            <w:gridSpan w:val="2"/>
          </w:tcPr>
          <w:p w:rsidR="00BA29D3" w:rsidRPr="005A62C2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BA29D3" w:rsidRPr="005A62C2" w:rsidTr="00295CD8">
        <w:tc>
          <w:tcPr>
            <w:tcW w:w="681" w:type="dxa"/>
          </w:tcPr>
          <w:p w:rsidR="00BA29D3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17.</w:t>
            </w:r>
          </w:p>
        </w:tc>
        <w:tc>
          <w:tcPr>
            <w:tcW w:w="1843" w:type="dxa"/>
            <w:gridSpan w:val="2"/>
          </w:tcPr>
          <w:p w:rsidR="00BA29D3" w:rsidRDefault="00BA29D3" w:rsidP="00295CD8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5301" w:type="dxa"/>
            <w:gridSpan w:val="3"/>
          </w:tcPr>
          <w:p w:rsidR="00BA29D3" w:rsidRPr="007E5E00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E5E0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Освещение деятельности  Центра через социальные сети</w:t>
            </w:r>
          </w:p>
        </w:tc>
        <w:tc>
          <w:tcPr>
            <w:tcW w:w="2070" w:type="dxa"/>
          </w:tcPr>
          <w:p w:rsidR="00BA29D3" w:rsidRDefault="00BA29D3" w:rsidP="00295CD8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A29D3" w:rsidRPr="005A62C2" w:rsidTr="00295CD8">
        <w:tc>
          <w:tcPr>
            <w:tcW w:w="681" w:type="dxa"/>
          </w:tcPr>
          <w:p w:rsidR="00BA29D3" w:rsidRDefault="00BA29D3" w:rsidP="00295CD8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18. </w:t>
            </w:r>
          </w:p>
        </w:tc>
        <w:tc>
          <w:tcPr>
            <w:tcW w:w="1843" w:type="dxa"/>
            <w:gridSpan w:val="2"/>
          </w:tcPr>
          <w:p w:rsidR="00BA29D3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16.05.2022</w:t>
            </w:r>
          </w:p>
        </w:tc>
        <w:tc>
          <w:tcPr>
            <w:tcW w:w="5301" w:type="dxa"/>
            <w:gridSpan w:val="3"/>
          </w:tcPr>
          <w:p w:rsidR="00BA29D3" w:rsidRPr="007E5E00" w:rsidRDefault="00BA29D3" w:rsidP="00295CD8">
            <w:pPr>
              <w:pStyle w:val="c249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 w:rsidRPr="007E5E00">
              <w:rPr>
                <w:rStyle w:val="c6"/>
                <w:color w:val="000000"/>
              </w:rPr>
              <w:t>Единый урок безопасности в сети Интернет</w:t>
            </w:r>
          </w:p>
          <w:p w:rsidR="00BA29D3" w:rsidRDefault="00BA29D3" w:rsidP="00295CD8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BA29D3" w:rsidRDefault="00BA29D3" w:rsidP="00295CD8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классные руководители</w:t>
            </w:r>
          </w:p>
        </w:tc>
      </w:tr>
    </w:tbl>
    <w:p w:rsidR="00BA29D3" w:rsidRPr="005A62C2" w:rsidRDefault="00BA29D3" w:rsidP="00BA29D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ЦО </w:t>
      </w:r>
      <w:r w:rsidRPr="000C42FD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Точка</w:t>
      </w:r>
      <w:r w:rsidRPr="000C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C42FD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Роста</w:t>
      </w:r>
      <w:r w:rsidRPr="000C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"Химический многогранник" Растворение гранул металла, работа с датчиком проводимости.</w:t>
      </w:r>
    </w:p>
    <w:p w:rsidR="00BA29D3" w:rsidRPr="000C42FD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Pr="000C42FD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31884" cy="4441355"/>
            <wp:effectExtent l="19050" t="0" r="1866" b="0"/>
            <wp:docPr id="4" name="Рисунок 4" descr="https://sun9-27.userapi.com/s/v1/ig2/mSCNKiMHas4fhCm7wYsPiXiTj6yS3BQtLd75neY0wpJBWmcM6aJ_nniJHLkRcoEfxZUIX6QHtHQ5KcfQo7GdbED7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7.userapi.com/s/v1/ig2/mSCNKiMHas4fhCm7wYsPiXiTj6yS3BQtLd75neY0wpJBWmcM6aJ_nniJHLkRcoEfxZUIX6QHtHQ5KcfQo7GdbED7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591" cy="444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29D3" w:rsidRPr="000C42FD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ЦО </w:t>
      </w:r>
      <w:r w:rsidRPr="000C42FD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Точка</w:t>
      </w:r>
      <w:r w:rsidRPr="000C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C42FD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Роста</w:t>
      </w:r>
      <w:r w:rsidRPr="000C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"Сборка электромагнита и испытание его действия"</w:t>
      </w: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25302" cy="4433978"/>
            <wp:effectExtent l="19050" t="0" r="3748" b="0"/>
            <wp:docPr id="7" name="Рисунок 7" descr="https://sun9-86.userapi.com/s/v1/ig2/GbPrHFzNISHlXUR6hfJbY5wdI7ioJVr3AMIOZ3zGAZg4rU2YsBdkuTuO3nraseMV7ETeP4_ne2EQYwxuKyha0Gnu.jpg?size=1104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6.userapi.com/s/v1/ig2/GbPrHFzNISHlXUR6hfJbY5wdI7ioJVr3AMIOZ3zGAZg4rU2YsBdkuTuO3nraseMV7ETeP4_ne2EQYwxuKyha0Gnu.jpg?size=1104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460" cy="443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ЦО </w:t>
      </w:r>
      <w:r w:rsidRPr="000C42FD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Точка</w:t>
      </w:r>
      <w:r w:rsidRPr="000C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C42FD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Роста</w:t>
      </w:r>
      <w:r w:rsidRPr="000C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"Химический многогранник" работа с датчиком проводимости.</w:t>
      </w:r>
    </w:p>
    <w:p w:rsidR="00BA29D3" w:rsidRDefault="00BA29D3" w:rsidP="00BA29D3">
      <w:pPr>
        <w:shd w:val="clear" w:color="auto" w:fill="FFFFFF"/>
        <w:spacing w:after="0" w:line="240" w:lineRule="auto"/>
        <w:ind w:firstLine="73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46131" cy="3110408"/>
            <wp:effectExtent l="19050" t="0" r="6769" b="0"/>
            <wp:docPr id="10" name="Рисунок 10" descr="https://sun9-66.userapi.com/s/v1/ig2/HIiH2knAhJWICYtVc_Zf5H4ro3i_am_cF56xey19v4wtg00xFka1bLf_fgM1Wq2CfWyEzA0n_AF3M9NbdmZvoNTS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6.userapi.com/s/v1/ig2/HIiH2knAhJWICYtVc_Zf5H4ro3i_am_cF56xey19v4wtg00xFka1bLf_fgM1Wq2CfWyEzA0n_AF3M9NbdmZvoNTS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386" cy="3111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099E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4648200" cy="4648200"/>
            <wp:effectExtent l="19050" t="0" r="0" b="0"/>
            <wp:docPr id="2" name="Рисунок 2" descr="C:\Users\Школа\Downloads\photo164924105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Школа\Downloads\photo164924105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64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41CEF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4656467" cy="3381554"/>
            <wp:effectExtent l="19050" t="0" r="0" b="0"/>
            <wp:docPr id="3" name="Рисунок 3" descr="C:\Users\Школа\Downloads\SokoMPRRcO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Школа\Downloads\SokoMPRRcO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774" cy="3381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41CEF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3749040" cy="4686300"/>
            <wp:effectExtent l="19050" t="0" r="3810" b="0"/>
            <wp:docPr id="5" name="Рисунок 4" descr="C:\Users\Школа\Downloads\uliNb5ruiX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Школа\Downloads\uliNb5ruiX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468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41CEF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614738" cy="4523658"/>
            <wp:effectExtent l="19050" t="0" r="4762" b="0"/>
            <wp:docPr id="6" name="Рисунок 5" descr="C:\Users\Школа\Downloads\bLLsYpNe_h0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Школа\Downloads\bLLsYpNe_h0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738" cy="4523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29D3" w:rsidRPr="000C42FD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Pr="000C42FD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41CEF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4238625" cy="4191000"/>
            <wp:effectExtent l="19050" t="0" r="9525" b="0"/>
            <wp:docPr id="8" name="Рисунок 6" descr="C:\Users\Школа\Downloads\mAPtQBXn2g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C:\Users\Школа\Downloads\mAPtQBXn2g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19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A29D3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29D3" w:rsidRPr="005A62C2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Директор ______ </w:t>
      </w:r>
      <w:proofErr w:type="spellStart"/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Нурыева</w:t>
      </w:r>
      <w:proofErr w:type="spellEnd"/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В.Р.</w:t>
      </w:r>
    </w:p>
    <w:p w:rsidR="00BA29D3" w:rsidRPr="005A62C2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Руководитель центра «Точка роста» _____ Габдрахимова А.В.</w:t>
      </w:r>
    </w:p>
    <w:p w:rsidR="00BA29D3" w:rsidRPr="008D2E09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2E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A29D3" w:rsidRPr="008D2E09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2E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A29D3" w:rsidRPr="008D2E09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2E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A29D3" w:rsidRPr="008D2E09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2E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A29D3" w:rsidRPr="008D2E09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2E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A29D3" w:rsidRPr="008D2E09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2E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A29D3" w:rsidRPr="008D2E09" w:rsidRDefault="00BA29D3" w:rsidP="00BA29D3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2E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A29D3" w:rsidRPr="008D2E09" w:rsidRDefault="00BA29D3" w:rsidP="00BA2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A29D3" w:rsidRPr="008D2E09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2E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A29D3" w:rsidRPr="008D2E09" w:rsidRDefault="00BA29D3" w:rsidP="00BA29D3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2E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A29D3" w:rsidRPr="008D2E09" w:rsidRDefault="00BA29D3" w:rsidP="00BA29D3">
      <w:pPr>
        <w:shd w:val="clear" w:color="auto" w:fill="FFFFFF"/>
        <w:spacing w:after="0" w:line="240" w:lineRule="auto"/>
        <w:ind w:firstLine="73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A29D3" w:rsidRDefault="00BA29D3" w:rsidP="00BA29D3"/>
    <w:p w:rsidR="00BA29D3" w:rsidRDefault="00BA29D3" w:rsidP="00BA29D3"/>
    <w:p w:rsidR="007771E9" w:rsidRDefault="007771E9"/>
    <w:sectPr w:rsidR="007771E9" w:rsidSect="00E0325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25A03"/>
    <w:multiLevelType w:val="hybridMultilevel"/>
    <w:tmpl w:val="FD1CE0D6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29D3"/>
    <w:rsid w:val="007771E9"/>
    <w:rsid w:val="00A4243A"/>
    <w:rsid w:val="00B60D75"/>
    <w:rsid w:val="00BA2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9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9D3"/>
    <w:pPr>
      <w:ind w:left="720"/>
      <w:contextualSpacing/>
    </w:pPr>
  </w:style>
  <w:style w:type="table" w:styleId="a4">
    <w:name w:val="Table Grid"/>
    <w:basedOn w:val="a1"/>
    <w:uiPriority w:val="59"/>
    <w:rsid w:val="00BA2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49">
    <w:name w:val="c249"/>
    <w:basedOn w:val="a"/>
    <w:rsid w:val="00BA2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A29D3"/>
  </w:style>
  <w:style w:type="paragraph" w:customStyle="1" w:styleId="c95">
    <w:name w:val="c95"/>
    <w:basedOn w:val="a"/>
    <w:rsid w:val="00BA2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A29D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A2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2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1464</Words>
  <Characters>8346</Characters>
  <Application>Microsoft Office Word</Application>
  <DocSecurity>0</DocSecurity>
  <Lines>69</Lines>
  <Paragraphs>19</Paragraphs>
  <ScaleCrop>false</ScaleCrop>
  <Company>HP</Company>
  <LinksUpToDate>false</LinksUpToDate>
  <CharactersWithSpaces>9791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</dc:creator>
  <cp:keywords/>
  <dc:description/>
  <cp:lastModifiedBy>aksen</cp:lastModifiedBy>
  <cp:revision>2</cp:revision>
  <dcterms:created xsi:type="dcterms:W3CDTF">2023-10-28T08:49:00Z</dcterms:created>
  <dcterms:modified xsi:type="dcterms:W3CDTF">2023-10-28T08:49:00Z</dcterms:modified>
</cp:coreProperties>
</file>